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CD30" w14:textId="154454E2" w:rsidR="0061211A" w:rsidRPr="003B0F53" w:rsidRDefault="00A72499" w:rsidP="003B0F53">
      <w:pPr>
        <w:jc w:val="right"/>
        <w:rPr>
          <w:rFonts w:ascii="Calibri" w:hAnsi="Calibri" w:cs="Arial"/>
          <w:b/>
          <w:bCs/>
          <w:spacing w:val="-3"/>
          <w:sz w:val="22"/>
          <w:szCs w:val="22"/>
        </w:rPr>
      </w:pPr>
      <w:r w:rsidRPr="002457E6">
        <w:rPr>
          <w:rFonts w:ascii="CG Times Bold" w:hAnsi="CG Times Bold"/>
          <w:b/>
          <w:noProof/>
          <w:spacing w:val="-3"/>
          <w:lang w:eastAsia="en-GB"/>
        </w:rPr>
        <w:drawing>
          <wp:inline distT="0" distB="0" distL="0" distR="0" wp14:anchorId="31B65604" wp14:editId="39ABF78B">
            <wp:extent cx="1143000" cy="428625"/>
            <wp:effectExtent l="0" t="0" r="0" b="0"/>
            <wp:docPr id="1" name="Picture 1" descr="Description: new baxt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 baxter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11A" w:rsidRPr="002457E6">
        <w:rPr>
          <w:rFonts w:ascii="CG Times Bold" w:hAnsi="CG Times Bold"/>
          <w:b/>
          <w:bCs/>
          <w:spacing w:val="-3"/>
        </w:rPr>
        <w:t xml:space="preserve">                                           </w:t>
      </w:r>
      <w:r w:rsidR="0061211A" w:rsidRPr="003B0F53">
        <w:rPr>
          <w:rFonts w:ascii="CG Times Bold" w:hAnsi="CG Times Bold"/>
          <w:spacing w:val="-3"/>
        </w:rPr>
        <w:t xml:space="preserve">                           </w:t>
      </w:r>
      <w:r w:rsidR="0061211A" w:rsidRPr="003B0F53">
        <w:rPr>
          <w:rFonts w:ascii="CG Times Bold" w:hAnsi="CG Times Bold"/>
          <w:spacing w:val="-3"/>
        </w:rPr>
        <w:tab/>
      </w:r>
      <w:r w:rsidR="0061211A" w:rsidRPr="003B0F53">
        <w:rPr>
          <w:rFonts w:ascii="Calibri" w:hAnsi="Calibri"/>
          <w:spacing w:val="-3"/>
          <w:sz w:val="22"/>
          <w:szCs w:val="22"/>
        </w:rPr>
        <w:t xml:space="preserve">        </w:t>
      </w:r>
      <w:r w:rsidR="0061211A" w:rsidRPr="003B0F53">
        <w:rPr>
          <w:rFonts w:ascii="Calibri" w:hAnsi="Calibri"/>
          <w:b/>
          <w:bCs/>
          <w:spacing w:val="-3"/>
          <w:sz w:val="22"/>
          <w:szCs w:val="22"/>
        </w:rPr>
        <w:t>Ou</w:t>
      </w:r>
      <w:r w:rsidR="0061211A" w:rsidRPr="003B0F53">
        <w:rPr>
          <w:rFonts w:ascii="Calibri" w:hAnsi="Calibri" w:cs="Arial"/>
          <w:b/>
          <w:bCs/>
          <w:spacing w:val="-3"/>
          <w:sz w:val="22"/>
          <w:szCs w:val="22"/>
        </w:rPr>
        <w:t>tline Post Description</w:t>
      </w:r>
    </w:p>
    <w:p w14:paraId="0EB67A64" w14:textId="77777777" w:rsidR="00E11F96" w:rsidRPr="003B0F53" w:rsidRDefault="00E11F96" w:rsidP="003B0F53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14:paraId="0981FA8A" w14:textId="096B48C8" w:rsidR="00E11F96" w:rsidRPr="003B0F53" w:rsidRDefault="00372CB6" w:rsidP="003B0F53">
      <w:pPr>
        <w:jc w:val="right"/>
        <w:rPr>
          <w:rFonts w:ascii="Calibri" w:hAnsi="Calibri" w:cs="Arial"/>
          <w:b/>
          <w:bCs/>
          <w:sz w:val="22"/>
          <w:szCs w:val="22"/>
        </w:rPr>
      </w:pPr>
      <w:r w:rsidRPr="003B0F53">
        <w:rPr>
          <w:rFonts w:ascii="Calibri" w:hAnsi="Calibri" w:cs="Arial"/>
          <w:b/>
          <w:bCs/>
          <w:sz w:val="22"/>
          <w:szCs w:val="22"/>
        </w:rPr>
        <w:t>National Account</w:t>
      </w:r>
      <w:r w:rsidR="00763635" w:rsidRPr="003B0F53">
        <w:rPr>
          <w:rFonts w:ascii="Calibri" w:hAnsi="Calibri" w:cs="Arial"/>
          <w:b/>
          <w:bCs/>
          <w:sz w:val="22"/>
          <w:szCs w:val="22"/>
        </w:rPr>
        <w:t xml:space="preserve"> Advisor</w:t>
      </w:r>
      <w:r w:rsidR="00847561" w:rsidRPr="003B0F5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8756A" w:rsidRPr="003B0F53">
        <w:rPr>
          <w:rFonts w:ascii="Calibri" w:hAnsi="Calibri" w:cs="Arial"/>
          <w:b/>
          <w:bCs/>
          <w:sz w:val="22"/>
          <w:szCs w:val="22"/>
        </w:rPr>
        <w:t>– Supply Chain</w:t>
      </w:r>
    </w:p>
    <w:p w14:paraId="5A753A0D" w14:textId="77777777" w:rsidR="00E11F96" w:rsidRPr="002457E6" w:rsidRDefault="00E11F96" w:rsidP="36046304">
      <w:pPr>
        <w:jc w:val="right"/>
        <w:rPr>
          <w:rFonts w:ascii="Calibri" w:hAnsi="Calibri" w:cs="Arial"/>
          <w:sz w:val="22"/>
          <w:szCs w:val="22"/>
        </w:rPr>
      </w:pPr>
    </w:p>
    <w:p w14:paraId="5E40EE38" w14:textId="77777777" w:rsidR="0061211A" w:rsidRPr="002457E6" w:rsidRDefault="0061211A" w:rsidP="36046304">
      <w:pPr>
        <w:rPr>
          <w:rFonts w:ascii="Calibri" w:hAnsi="Calibri" w:cs="Arial"/>
          <w:sz w:val="22"/>
          <w:szCs w:val="22"/>
        </w:rPr>
      </w:pPr>
    </w:p>
    <w:p w14:paraId="15B0CEB8" w14:textId="77777777" w:rsidR="004C01B4" w:rsidRPr="002457E6" w:rsidRDefault="004C01B4" w:rsidP="36046304">
      <w:pPr>
        <w:rPr>
          <w:rFonts w:ascii="Calibri" w:hAnsi="Calibri" w:cs="Arial"/>
          <w:sz w:val="22"/>
          <w:szCs w:val="22"/>
        </w:rPr>
      </w:pPr>
    </w:p>
    <w:p w14:paraId="20000F16" w14:textId="77777777" w:rsidR="00E11F96" w:rsidRPr="002457E6" w:rsidRDefault="0061211A" w:rsidP="36046304">
      <w:pPr>
        <w:rPr>
          <w:rFonts w:ascii="Calibri" w:hAnsi="Calibri" w:cs="Arial"/>
          <w:b/>
          <w:bCs/>
          <w:sz w:val="22"/>
          <w:szCs w:val="22"/>
        </w:rPr>
      </w:pPr>
      <w:r w:rsidRPr="002457E6">
        <w:rPr>
          <w:rFonts w:ascii="Calibri" w:hAnsi="Calibri" w:cs="Arial"/>
          <w:b/>
          <w:bCs/>
          <w:sz w:val="22"/>
          <w:szCs w:val="22"/>
          <w:u w:val="single"/>
        </w:rPr>
        <w:t>Principal purpose of the role</w:t>
      </w:r>
      <w:r w:rsidRPr="002457E6">
        <w:rPr>
          <w:rFonts w:ascii="Calibri" w:hAnsi="Calibri" w:cs="Arial"/>
          <w:b/>
          <w:bCs/>
          <w:sz w:val="22"/>
          <w:szCs w:val="22"/>
        </w:rPr>
        <w:t>:</w:t>
      </w:r>
    </w:p>
    <w:p w14:paraId="3D4F8EF1" w14:textId="77777777" w:rsidR="00F8756A" w:rsidRPr="002457E6" w:rsidRDefault="00F8756A" w:rsidP="36046304">
      <w:pPr>
        <w:rPr>
          <w:rFonts w:ascii="Calibri" w:hAnsi="Calibri" w:cs="Arial"/>
          <w:b/>
          <w:bCs/>
          <w:sz w:val="22"/>
          <w:szCs w:val="22"/>
        </w:rPr>
      </w:pPr>
    </w:p>
    <w:p w14:paraId="302B8620" w14:textId="5DCC7383" w:rsidR="009C485E" w:rsidRPr="002457E6" w:rsidRDefault="002E45C4" w:rsidP="36046304">
      <w:pPr>
        <w:numPr>
          <w:ilvl w:val="0"/>
          <w:numId w:val="24"/>
        </w:numP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Responsible for providing customer service support </w:t>
      </w:r>
      <w:r w:rsidR="007C3223"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with the primary </w:t>
      </w: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aim of </w:t>
      </w:r>
      <w:r w:rsidR="009D739C" w:rsidRPr="002457E6">
        <w:rPr>
          <w:rFonts w:asciiTheme="minorHAnsi" w:hAnsiTheme="minorHAnsi" w:cstheme="minorBidi"/>
          <w:b/>
          <w:bCs/>
          <w:sz w:val="22"/>
          <w:szCs w:val="22"/>
        </w:rPr>
        <w:t>achieving</w:t>
      </w: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D739C" w:rsidRPr="002457E6">
        <w:rPr>
          <w:rFonts w:asciiTheme="minorHAnsi" w:hAnsiTheme="minorHAnsi" w:cstheme="minorBidi"/>
          <w:b/>
          <w:bCs/>
          <w:sz w:val="22"/>
          <w:szCs w:val="22"/>
        </w:rPr>
        <w:t>a 9</w:t>
      </w:r>
      <w:r w:rsidR="00D07209">
        <w:rPr>
          <w:rFonts w:asciiTheme="minorHAnsi" w:hAnsiTheme="minorHAnsi" w:cstheme="minorBidi"/>
          <w:b/>
          <w:bCs/>
          <w:sz w:val="22"/>
          <w:szCs w:val="22"/>
        </w:rPr>
        <w:t>7.5</w:t>
      </w:r>
      <w:r w:rsidR="009D739C"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% </w:t>
      </w:r>
      <w:r w:rsidRPr="002457E6">
        <w:rPr>
          <w:rFonts w:asciiTheme="minorHAnsi" w:hAnsiTheme="minorHAnsi" w:cstheme="minorBidi"/>
          <w:b/>
          <w:bCs/>
          <w:sz w:val="22"/>
          <w:szCs w:val="22"/>
        </w:rPr>
        <w:t>customer service level</w:t>
      </w:r>
      <w:r w:rsidR="009D739C" w:rsidRPr="002457E6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646CD189" w14:textId="77777777" w:rsidR="0081074C" w:rsidRPr="002457E6" w:rsidRDefault="0081074C" w:rsidP="3604630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2457E6">
        <w:rPr>
          <w:rFonts w:asciiTheme="minorHAnsi" w:hAnsiTheme="minorHAnsi" w:cstheme="minorBidi"/>
          <w:b/>
          <w:bCs/>
          <w:sz w:val="22"/>
          <w:szCs w:val="22"/>
        </w:rPr>
        <w:t>Development of Customer Relationships.</w:t>
      </w:r>
    </w:p>
    <w:p w14:paraId="67C712CD" w14:textId="0A703B4E" w:rsidR="0081074C" w:rsidRPr="002457E6" w:rsidRDefault="0081074C" w:rsidP="3604630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2457E6">
        <w:rPr>
          <w:rFonts w:asciiTheme="minorHAnsi" w:hAnsiTheme="minorHAnsi" w:cstheme="minorBidi"/>
          <w:b/>
          <w:bCs/>
          <w:sz w:val="22"/>
          <w:szCs w:val="22"/>
        </w:rPr>
        <w:t>Provide robust information service to external customers</w:t>
      </w:r>
      <w:r w:rsidR="00001055">
        <w:rPr>
          <w:rFonts w:asciiTheme="minorHAnsi" w:hAnsiTheme="minorHAnsi" w:cstheme="minorBidi"/>
          <w:b/>
          <w:bCs/>
          <w:sz w:val="22"/>
          <w:szCs w:val="22"/>
        </w:rPr>
        <w:t xml:space="preserve"> and</w:t>
      </w: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 internal stakeholders.</w:t>
      </w:r>
    </w:p>
    <w:p w14:paraId="107A8CFF" w14:textId="514E8F74" w:rsidR="0081074C" w:rsidRPr="002457E6" w:rsidRDefault="0081074C" w:rsidP="3604630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Continuous Improvement of processes around the customer service department </w:t>
      </w:r>
      <w:r w:rsidR="00001055">
        <w:rPr>
          <w:rFonts w:asciiTheme="minorHAnsi" w:hAnsiTheme="minorHAnsi" w:cstheme="minorBidi"/>
          <w:b/>
          <w:bCs/>
          <w:sz w:val="22"/>
          <w:szCs w:val="22"/>
        </w:rPr>
        <w:t>and</w:t>
      </w: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 development of CI initiatives.</w:t>
      </w:r>
    </w:p>
    <w:p w14:paraId="3FE73299" w14:textId="77777777" w:rsidR="0081074C" w:rsidRPr="002457E6" w:rsidRDefault="0081074C" w:rsidP="3604630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2457E6">
        <w:rPr>
          <w:rFonts w:asciiTheme="minorHAnsi" w:hAnsiTheme="minorHAnsi" w:cstheme="minorBidi"/>
          <w:b/>
          <w:bCs/>
          <w:sz w:val="22"/>
          <w:szCs w:val="22"/>
        </w:rPr>
        <w:t>Support of the Demand Planning area.</w:t>
      </w:r>
    </w:p>
    <w:p w14:paraId="0F6A4998" w14:textId="35DB7A14" w:rsidR="001E4A60" w:rsidRPr="002457E6" w:rsidRDefault="001E4A60" w:rsidP="3604630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2457E6">
        <w:rPr>
          <w:rFonts w:asciiTheme="minorHAnsi" w:hAnsiTheme="minorHAnsi" w:cstheme="minorBidi"/>
          <w:b/>
          <w:bCs/>
          <w:sz w:val="22"/>
          <w:szCs w:val="22"/>
        </w:rPr>
        <w:t xml:space="preserve">Develop a culture of customer satisfaction through timely and thorough communication. </w:t>
      </w:r>
    </w:p>
    <w:p w14:paraId="3352B1EC" w14:textId="77777777" w:rsidR="0061211A" w:rsidRPr="002457E6" w:rsidRDefault="0061211A" w:rsidP="36046304">
      <w:pPr>
        <w:rPr>
          <w:rFonts w:ascii="Calibri" w:hAnsi="Calibri" w:cs="Arial"/>
          <w:sz w:val="22"/>
          <w:szCs w:val="22"/>
        </w:rPr>
      </w:pPr>
    </w:p>
    <w:p w14:paraId="06806D47" w14:textId="77777777" w:rsidR="00E11F96" w:rsidRPr="002457E6" w:rsidRDefault="0061211A" w:rsidP="36046304">
      <w:pPr>
        <w:rPr>
          <w:rFonts w:ascii="Calibri" w:hAnsi="Calibri" w:cs="Arial"/>
          <w:b/>
          <w:bCs/>
          <w:sz w:val="22"/>
          <w:szCs w:val="22"/>
        </w:rPr>
      </w:pPr>
      <w:r w:rsidRPr="002457E6">
        <w:rPr>
          <w:rFonts w:ascii="Calibri" w:hAnsi="Calibri" w:cs="Arial"/>
          <w:b/>
          <w:bCs/>
          <w:sz w:val="22"/>
          <w:szCs w:val="22"/>
          <w:u w:val="single"/>
        </w:rPr>
        <w:t>Main accountabilities</w:t>
      </w:r>
      <w:r w:rsidRPr="002457E6">
        <w:rPr>
          <w:rFonts w:ascii="Calibri" w:hAnsi="Calibri" w:cs="Arial"/>
          <w:b/>
          <w:bCs/>
          <w:sz w:val="22"/>
          <w:szCs w:val="22"/>
        </w:rPr>
        <w:t>:</w:t>
      </w:r>
    </w:p>
    <w:p w14:paraId="07ECE0CD" w14:textId="77777777" w:rsidR="00E11F96" w:rsidRPr="002457E6" w:rsidRDefault="00E11F96" w:rsidP="36046304">
      <w:pPr>
        <w:rPr>
          <w:rFonts w:ascii="Calibri" w:hAnsi="Calibri" w:cs="Arial"/>
          <w:b/>
          <w:bCs/>
          <w:sz w:val="22"/>
          <w:szCs w:val="22"/>
        </w:rPr>
      </w:pPr>
    </w:p>
    <w:p w14:paraId="2578C372" w14:textId="7D200B4A" w:rsidR="00080C0D" w:rsidRPr="002457E6" w:rsidRDefault="0044305A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>Responsible for reviewing customer orders to ensure they are received timely, accurately</w:t>
      </w:r>
      <w:r w:rsidR="007C6AB9" w:rsidRPr="002457E6">
        <w:rPr>
          <w:rFonts w:ascii="Calibri" w:hAnsi="Calibri" w:cs="Arial"/>
          <w:sz w:val="22"/>
          <w:szCs w:val="22"/>
        </w:rPr>
        <w:t xml:space="preserve">, in line with agreed minimum order quantities </w:t>
      </w:r>
      <w:r w:rsidR="00001055">
        <w:rPr>
          <w:rFonts w:ascii="Calibri" w:hAnsi="Calibri" w:cs="Arial"/>
          <w:sz w:val="22"/>
          <w:szCs w:val="22"/>
        </w:rPr>
        <w:t xml:space="preserve">and </w:t>
      </w:r>
      <w:r w:rsidR="007C6AB9" w:rsidRPr="002457E6">
        <w:rPr>
          <w:rFonts w:ascii="Calibri" w:hAnsi="Calibri" w:cs="Arial"/>
          <w:sz w:val="22"/>
          <w:szCs w:val="22"/>
        </w:rPr>
        <w:t>lead-times</w:t>
      </w:r>
      <w:r w:rsidRPr="002457E6">
        <w:rPr>
          <w:rFonts w:ascii="Calibri" w:hAnsi="Calibri" w:cs="Arial"/>
          <w:sz w:val="22"/>
          <w:szCs w:val="22"/>
        </w:rPr>
        <w:t xml:space="preserve"> and to agreed forecast</w:t>
      </w:r>
      <w:r w:rsidR="007C3223" w:rsidRPr="002457E6">
        <w:rPr>
          <w:rFonts w:ascii="Calibri" w:hAnsi="Calibri" w:cs="Arial"/>
          <w:sz w:val="22"/>
          <w:szCs w:val="22"/>
        </w:rPr>
        <w:t>.</w:t>
      </w:r>
    </w:p>
    <w:p w14:paraId="24EEB9A1" w14:textId="77777777" w:rsidR="00CD7246" w:rsidRPr="002457E6" w:rsidRDefault="00CD7246" w:rsidP="36046304">
      <w:pPr>
        <w:pStyle w:val="NoSpacing"/>
        <w:rPr>
          <w:rFonts w:ascii="Calibri" w:hAnsi="Calibri"/>
          <w:sz w:val="22"/>
          <w:szCs w:val="22"/>
        </w:rPr>
      </w:pPr>
    </w:p>
    <w:p w14:paraId="75542313" w14:textId="77777777" w:rsidR="00CD7246" w:rsidRPr="002457E6" w:rsidRDefault="0044305A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>Monitor order progress and identify and rectify / escalate any issues that may arise</w:t>
      </w:r>
      <w:r w:rsidR="007C3223" w:rsidRPr="002457E6">
        <w:rPr>
          <w:rFonts w:ascii="Calibri" w:hAnsi="Calibri" w:cs="Arial"/>
          <w:sz w:val="22"/>
          <w:szCs w:val="22"/>
        </w:rPr>
        <w:t>.</w:t>
      </w:r>
    </w:p>
    <w:p w14:paraId="37D28055" w14:textId="77777777" w:rsidR="000D4008" w:rsidRPr="002457E6" w:rsidRDefault="000D4008" w:rsidP="36046304">
      <w:pPr>
        <w:pStyle w:val="ListParagraph"/>
        <w:rPr>
          <w:rFonts w:ascii="Calibri" w:hAnsi="Calibri"/>
          <w:sz w:val="22"/>
          <w:szCs w:val="22"/>
        </w:rPr>
      </w:pPr>
    </w:p>
    <w:p w14:paraId="219218D1" w14:textId="77777777" w:rsidR="000D4008" w:rsidRPr="002457E6" w:rsidRDefault="0044305A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>Liaise with internal departments across the business (</w:t>
      </w:r>
      <w:r w:rsidR="007C3223" w:rsidRPr="002457E6">
        <w:rPr>
          <w:rFonts w:ascii="Calibri" w:hAnsi="Calibri" w:cs="Arial"/>
          <w:sz w:val="22"/>
          <w:szCs w:val="22"/>
        </w:rPr>
        <w:t xml:space="preserve">e.g. </w:t>
      </w:r>
      <w:r w:rsidRPr="002457E6">
        <w:rPr>
          <w:rFonts w:ascii="Calibri" w:hAnsi="Calibri" w:cs="Arial"/>
          <w:sz w:val="22"/>
          <w:szCs w:val="22"/>
        </w:rPr>
        <w:t xml:space="preserve">Sales, Despatch, Planning, </w:t>
      </w:r>
      <w:r w:rsidR="009D739C" w:rsidRPr="002457E6">
        <w:rPr>
          <w:rFonts w:ascii="Calibri" w:hAnsi="Calibri" w:cs="Arial"/>
          <w:sz w:val="22"/>
          <w:szCs w:val="22"/>
        </w:rPr>
        <w:t xml:space="preserve">Operations </w:t>
      </w:r>
      <w:r w:rsidRPr="002457E6">
        <w:rPr>
          <w:rFonts w:ascii="Calibri" w:hAnsi="Calibri" w:cs="Arial"/>
          <w:sz w:val="22"/>
          <w:szCs w:val="22"/>
        </w:rPr>
        <w:t>and Technical</w:t>
      </w:r>
      <w:r w:rsidR="009D739C" w:rsidRPr="002457E6">
        <w:rPr>
          <w:rFonts w:ascii="Calibri" w:hAnsi="Calibri" w:cs="Arial"/>
          <w:sz w:val="22"/>
          <w:szCs w:val="22"/>
        </w:rPr>
        <w:t xml:space="preserve"> etc</w:t>
      </w:r>
      <w:r w:rsidRPr="002457E6">
        <w:rPr>
          <w:rFonts w:ascii="Calibri" w:hAnsi="Calibri" w:cs="Arial"/>
          <w:sz w:val="22"/>
          <w:szCs w:val="22"/>
        </w:rPr>
        <w:t>) to ensure orders are despatched on time and in full</w:t>
      </w:r>
      <w:r w:rsidR="007C3223" w:rsidRPr="002457E6">
        <w:rPr>
          <w:rFonts w:ascii="Calibri" w:hAnsi="Calibri" w:cs="Arial"/>
          <w:sz w:val="22"/>
          <w:szCs w:val="22"/>
        </w:rPr>
        <w:t>.</w:t>
      </w:r>
    </w:p>
    <w:p w14:paraId="7CCEDEE4" w14:textId="77777777" w:rsidR="00080C0D" w:rsidRPr="002457E6" w:rsidRDefault="00080C0D" w:rsidP="36046304">
      <w:pPr>
        <w:pStyle w:val="ListParagraph"/>
        <w:rPr>
          <w:rFonts w:ascii="Calibri" w:hAnsi="Calibri"/>
          <w:sz w:val="22"/>
          <w:szCs w:val="22"/>
        </w:rPr>
      </w:pPr>
    </w:p>
    <w:p w14:paraId="2749D048" w14:textId="07942C26" w:rsidR="00080C0D" w:rsidRPr="002457E6" w:rsidRDefault="0044305A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>Champion performance excellence and resolve any enquiries or complaints proactively and in a timely manner by working with other areas of the business (</w:t>
      </w:r>
      <w:r w:rsidR="009D739C" w:rsidRPr="002457E6">
        <w:rPr>
          <w:rFonts w:ascii="Calibri" w:hAnsi="Calibri" w:cs="Arial"/>
          <w:sz w:val="22"/>
          <w:szCs w:val="22"/>
        </w:rPr>
        <w:t xml:space="preserve">Sales, </w:t>
      </w:r>
      <w:r w:rsidRPr="002457E6">
        <w:rPr>
          <w:rFonts w:ascii="Calibri" w:hAnsi="Calibri" w:cs="Arial"/>
          <w:sz w:val="22"/>
          <w:szCs w:val="22"/>
        </w:rPr>
        <w:t xml:space="preserve">Despatch, Planning, </w:t>
      </w:r>
      <w:r w:rsidR="009D739C" w:rsidRPr="002457E6">
        <w:rPr>
          <w:rFonts w:ascii="Calibri" w:hAnsi="Calibri" w:cs="Arial"/>
          <w:sz w:val="22"/>
          <w:szCs w:val="22"/>
        </w:rPr>
        <w:t xml:space="preserve">Operations and </w:t>
      </w:r>
      <w:r w:rsidRPr="002457E6">
        <w:rPr>
          <w:rFonts w:ascii="Calibri" w:hAnsi="Calibri" w:cs="Arial"/>
          <w:sz w:val="22"/>
          <w:szCs w:val="22"/>
        </w:rPr>
        <w:t xml:space="preserve">Technical etc) </w:t>
      </w:r>
      <w:r w:rsidR="00001055">
        <w:rPr>
          <w:rFonts w:ascii="Calibri" w:hAnsi="Calibri" w:cs="Arial"/>
          <w:sz w:val="22"/>
          <w:szCs w:val="22"/>
        </w:rPr>
        <w:t xml:space="preserve">and </w:t>
      </w:r>
      <w:r w:rsidRPr="002457E6">
        <w:rPr>
          <w:rFonts w:ascii="Calibri" w:hAnsi="Calibri" w:cs="Arial"/>
          <w:sz w:val="22"/>
          <w:szCs w:val="22"/>
        </w:rPr>
        <w:t>by ensuring Customer Enquiries database is maintained</w:t>
      </w:r>
      <w:r w:rsidR="007C3223" w:rsidRPr="002457E6">
        <w:rPr>
          <w:rFonts w:ascii="Calibri" w:hAnsi="Calibri" w:cs="Arial"/>
          <w:sz w:val="22"/>
          <w:szCs w:val="22"/>
        </w:rPr>
        <w:t>.</w:t>
      </w:r>
    </w:p>
    <w:p w14:paraId="55C832F2" w14:textId="77777777" w:rsidR="00080C0D" w:rsidRPr="002457E6" w:rsidRDefault="00080C0D" w:rsidP="36046304">
      <w:pPr>
        <w:pStyle w:val="ListParagraph"/>
        <w:rPr>
          <w:rFonts w:ascii="Calibri" w:hAnsi="Calibri"/>
          <w:sz w:val="22"/>
          <w:szCs w:val="22"/>
        </w:rPr>
      </w:pPr>
    </w:p>
    <w:p w14:paraId="7C57511E" w14:textId="77777777" w:rsidR="00080C0D" w:rsidRPr="002457E6" w:rsidRDefault="0044305A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>Establish direct customer service relationships and use this to improve service and reduce the impact of issues such as stock shortages etc</w:t>
      </w:r>
      <w:r w:rsidR="007C3223" w:rsidRPr="002457E6">
        <w:rPr>
          <w:rFonts w:ascii="Calibri" w:hAnsi="Calibri"/>
          <w:sz w:val="22"/>
          <w:szCs w:val="22"/>
        </w:rPr>
        <w:t>.</w:t>
      </w:r>
    </w:p>
    <w:p w14:paraId="3CCFD89F" w14:textId="77777777" w:rsidR="00080C0D" w:rsidRPr="002457E6" w:rsidRDefault="00080C0D" w:rsidP="36046304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0CB614D2" w14:textId="2B4376B0" w:rsidR="00424AB4" w:rsidRPr="002457E6" w:rsidRDefault="0044305A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 xml:space="preserve">Manage and maintain </w:t>
      </w:r>
      <w:r w:rsidR="007C3223" w:rsidRPr="002457E6">
        <w:rPr>
          <w:rFonts w:ascii="Calibri" w:hAnsi="Calibri" w:cs="Arial"/>
          <w:sz w:val="22"/>
          <w:szCs w:val="22"/>
        </w:rPr>
        <w:t>Customer Profiles</w:t>
      </w:r>
      <w:r w:rsidRPr="002457E6">
        <w:rPr>
          <w:rFonts w:ascii="Calibri" w:hAnsi="Calibri" w:cs="Arial"/>
          <w:sz w:val="22"/>
          <w:szCs w:val="22"/>
        </w:rPr>
        <w:t xml:space="preserve"> to meet stakeholder needs.  Where required, issue tracker reports and ad hoc analysis to customers</w:t>
      </w:r>
      <w:r w:rsidR="007C3223" w:rsidRPr="002457E6">
        <w:rPr>
          <w:rFonts w:ascii="Calibri" w:hAnsi="Calibri" w:cs="Arial"/>
          <w:sz w:val="22"/>
          <w:szCs w:val="22"/>
        </w:rPr>
        <w:t>.</w:t>
      </w:r>
    </w:p>
    <w:p w14:paraId="682F3516" w14:textId="77777777" w:rsidR="00BC0586" w:rsidRPr="002457E6" w:rsidRDefault="00BC0586" w:rsidP="36046304">
      <w:pPr>
        <w:pStyle w:val="ListParagraph"/>
        <w:rPr>
          <w:rFonts w:ascii="Calibri" w:hAnsi="Calibri"/>
          <w:sz w:val="22"/>
          <w:szCs w:val="22"/>
        </w:rPr>
      </w:pPr>
    </w:p>
    <w:p w14:paraId="764FA30E" w14:textId="650D8778" w:rsidR="00BC0586" w:rsidRPr="002457E6" w:rsidRDefault="00BC0586" w:rsidP="36046304">
      <w:pPr>
        <w:pStyle w:val="NoSpacing"/>
        <w:numPr>
          <w:ilvl w:val="0"/>
          <w:numId w:val="23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002457E6">
        <w:rPr>
          <w:rFonts w:ascii="Calibri" w:hAnsi="Calibri" w:cs="Calibri"/>
          <w:sz w:val="22"/>
          <w:szCs w:val="22"/>
        </w:rPr>
        <w:t>Support the creation of relevant KPIs and ensure the accurate effectiveness of customer service is captured.</w:t>
      </w:r>
    </w:p>
    <w:p w14:paraId="40497396" w14:textId="77777777" w:rsidR="007C6AB9" w:rsidRPr="002457E6" w:rsidRDefault="007C6AB9" w:rsidP="36046304">
      <w:pPr>
        <w:pStyle w:val="ListParagraph"/>
        <w:rPr>
          <w:rFonts w:ascii="Calibri" w:hAnsi="Calibri" w:cs="Calibri"/>
          <w:sz w:val="22"/>
          <w:szCs w:val="22"/>
        </w:rPr>
      </w:pPr>
    </w:p>
    <w:p w14:paraId="5CE41D47" w14:textId="189E6B59" w:rsidR="007C6AB9" w:rsidRPr="002457E6" w:rsidRDefault="00BC0586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/>
          <w:sz w:val="22"/>
          <w:szCs w:val="22"/>
        </w:rPr>
        <w:t>Ensure engagement in</w:t>
      </w:r>
      <w:r w:rsidR="007C6AB9" w:rsidRPr="002457E6">
        <w:rPr>
          <w:rFonts w:ascii="Calibri" w:hAnsi="Calibri"/>
          <w:sz w:val="22"/>
          <w:szCs w:val="22"/>
        </w:rPr>
        <w:t xml:space="preserve"> regular slow moving &amp; obsolete stock (SMOG) reviews with line manage</w:t>
      </w:r>
      <w:r w:rsidRPr="002457E6">
        <w:rPr>
          <w:rFonts w:ascii="Calibri" w:hAnsi="Calibri"/>
          <w:sz w:val="22"/>
          <w:szCs w:val="22"/>
        </w:rPr>
        <w:t>r, demand planners and national account managers</w:t>
      </w:r>
      <w:r w:rsidR="007C6AB9" w:rsidRPr="002457E6">
        <w:rPr>
          <w:rFonts w:ascii="Calibri" w:hAnsi="Calibri"/>
          <w:sz w:val="22"/>
          <w:szCs w:val="22"/>
        </w:rPr>
        <w:t xml:space="preserve"> to ensure stock is allocated to customers in line with agreed </w:t>
      </w:r>
      <w:proofErr w:type="gramStart"/>
      <w:r w:rsidR="007C6AB9" w:rsidRPr="002457E6">
        <w:rPr>
          <w:rFonts w:ascii="Calibri" w:hAnsi="Calibri"/>
          <w:sz w:val="22"/>
          <w:szCs w:val="22"/>
        </w:rPr>
        <w:t>shelf life</w:t>
      </w:r>
      <w:proofErr w:type="gramEnd"/>
      <w:r w:rsidR="007C6AB9" w:rsidRPr="002457E6">
        <w:rPr>
          <w:rFonts w:ascii="Calibri" w:hAnsi="Calibri"/>
          <w:sz w:val="22"/>
          <w:szCs w:val="22"/>
        </w:rPr>
        <w:t xml:space="preserve"> requirements </w:t>
      </w:r>
      <w:r w:rsidR="00001055">
        <w:rPr>
          <w:rFonts w:ascii="Calibri" w:hAnsi="Calibri"/>
          <w:sz w:val="22"/>
          <w:szCs w:val="22"/>
        </w:rPr>
        <w:t>and</w:t>
      </w:r>
      <w:r w:rsidR="007C6AB9" w:rsidRPr="002457E6">
        <w:rPr>
          <w:rFonts w:ascii="Calibri" w:hAnsi="Calibri"/>
          <w:sz w:val="22"/>
          <w:szCs w:val="22"/>
        </w:rPr>
        <w:t xml:space="preserve"> reduce risk of write-off costs.</w:t>
      </w:r>
    </w:p>
    <w:p w14:paraId="36441A30" w14:textId="77777777" w:rsidR="007C6AB9" w:rsidRPr="002457E6" w:rsidRDefault="007C6AB9" w:rsidP="36046304">
      <w:pPr>
        <w:pStyle w:val="NoSpacing"/>
        <w:rPr>
          <w:rFonts w:ascii="Calibri" w:hAnsi="Calibri"/>
          <w:sz w:val="22"/>
          <w:szCs w:val="22"/>
        </w:rPr>
      </w:pPr>
    </w:p>
    <w:p w14:paraId="6DAD84C4" w14:textId="748A0982" w:rsidR="007C6AB9" w:rsidRPr="002457E6" w:rsidRDefault="007C6AB9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/>
          <w:sz w:val="22"/>
          <w:szCs w:val="22"/>
        </w:rPr>
        <w:t xml:space="preserve">Be involved in New Product Innovation (NPI) process </w:t>
      </w:r>
      <w:r w:rsidR="00001055">
        <w:rPr>
          <w:rFonts w:ascii="Calibri" w:hAnsi="Calibri"/>
          <w:sz w:val="22"/>
          <w:szCs w:val="22"/>
        </w:rPr>
        <w:t>and</w:t>
      </w:r>
      <w:r w:rsidRPr="002457E6">
        <w:rPr>
          <w:rFonts w:ascii="Calibri" w:hAnsi="Calibri"/>
          <w:sz w:val="22"/>
          <w:szCs w:val="22"/>
        </w:rPr>
        <w:t xml:space="preserve"> manage run out of corresponding obsolete stock to minimise write-off costs in conjunction with line manager. </w:t>
      </w:r>
    </w:p>
    <w:p w14:paraId="34CB5189" w14:textId="77777777" w:rsidR="007C6AB9" w:rsidRPr="002457E6" w:rsidRDefault="007C6AB9" w:rsidP="36046304">
      <w:pPr>
        <w:pStyle w:val="ListParagraph"/>
        <w:rPr>
          <w:rFonts w:ascii="Calibri" w:hAnsi="Calibri"/>
          <w:sz w:val="22"/>
          <w:szCs w:val="22"/>
        </w:rPr>
      </w:pPr>
    </w:p>
    <w:p w14:paraId="7703B1D5" w14:textId="542E56A4" w:rsidR="007C6AB9" w:rsidRPr="002457E6" w:rsidRDefault="007C6AB9" w:rsidP="36046304">
      <w:pPr>
        <w:pStyle w:val="NoSpacing"/>
        <w:numPr>
          <w:ilvl w:val="0"/>
          <w:numId w:val="23"/>
        </w:numPr>
        <w:rPr>
          <w:rFonts w:ascii="Calibri" w:hAnsi="Calibri"/>
          <w:color w:val="000000" w:themeColor="text1"/>
          <w:sz w:val="22"/>
          <w:szCs w:val="22"/>
        </w:rPr>
      </w:pPr>
      <w:r w:rsidRPr="002457E6">
        <w:rPr>
          <w:rFonts w:ascii="Calibri" w:hAnsi="Calibri" w:cs="Arial"/>
          <w:sz w:val="22"/>
          <w:szCs w:val="22"/>
        </w:rPr>
        <w:t>Have a flexible approach to the job and carry out any other duties as may be required, as appropriate to the work and are commensurate with the responsibilities of the post.</w:t>
      </w:r>
    </w:p>
    <w:p w14:paraId="63CA3A01" w14:textId="77777777" w:rsidR="007C6AB9" w:rsidRPr="002457E6" w:rsidRDefault="007C6AB9" w:rsidP="36046304">
      <w:pPr>
        <w:pStyle w:val="NoSpacing"/>
        <w:ind w:left="720"/>
        <w:rPr>
          <w:rFonts w:ascii="Calibri" w:hAnsi="Calibri"/>
          <w:sz w:val="22"/>
          <w:szCs w:val="22"/>
        </w:rPr>
      </w:pPr>
    </w:p>
    <w:p w14:paraId="60201B7E" w14:textId="77777777" w:rsidR="006C6024" w:rsidRPr="002457E6" w:rsidRDefault="006C6024" w:rsidP="36046304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4ACB9687" w14:textId="77777777" w:rsidR="00CF17BD" w:rsidRPr="002457E6" w:rsidRDefault="00CF17BD" w:rsidP="36046304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p w14:paraId="7F5A8624" w14:textId="77777777" w:rsidR="00B009CE" w:rsidRPr="002457E6" w:rsidRDefault="00B009CE" w:rsidP="36046304">
      <w:pPr>
        <w:pStyle w:val="ListParagraph"/>
        <w:rPr>
          <w:rFonts w:ascii="Calibri" w:hAnsi="Calibri" w:cs="Arial"/>
          <w:sz w:val="22"/>
          <w:szCs w:val="22"/>
        </w:rPr>
      </w:pPr>
    </w:p>
    <w:p w14:paraId="4ED90FC2" w14:textId="612937DF" w:rsidR="00B009CE" w:rsidRPr="002457E6" w:rsidRDefault="00A72499" w:rsidP="003B0F53">
      <w:pPr>
        <w:rPr>
          <w:rFonts w:ascii="Calibri" w:hAnsi="Calibri"/>
          <w:b/>
          <w:bCs/>
          <w:spacing w:val="-3"/>
          <w:sz w:val="22"/>
          <w:szCs w:val="22"/>
        </w:rPr>
      </w:pPr>
      <w:r w:rsidRPr="002457E6">
        <w:rPr>
          <w:noProof/>
        </w:rPr>
        <w:drawing>
          <wp:inline distT="0" distB="0" distL="0" distR="0" wp14:anchorId="3B0EB617" wp14:editId="0817104C">
            <wp:extent cx="1143000" cy="428625"/>
            <wp:effectExtent l="0" t="0" r="0" b="0"/>
            <wp:docPr id="2" name="Picture 2" descr="Description: new baxt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E68E7" w14:textId="77777777" w:rsidR="00B009CE" w:rsidRPr="002457E6" w:rsidRDefault="00B009CE" w:rsidP="003B0F53">
      <w:pPr>
        <w:jc w:val="right"/>
        <w:rPr>
          <w:rFonts w:ascii="Calibri" w:hAnsi="Calibri"/>
          <w:b/>
          <w:bCs/>
          <w:spacing w:val="-3"/>
          <w:sz w:val="22"/>
          <w:szCs w:val="22"/>
        </w:rPr>
      </w:pPr>
      <w:r w:rsidRPr="002457E6">
        <w:rPr>
          <w:rFonts w:ascii="Calibri" w:hAnsi="Calibri"/>
          <w:b/>
          <w:bCs/>
          <w:spacing w:val="-3"/>
          <w:sz w:val="22"/>
          <w:szCs w:val="22"/>
        </w:rPr>
        <w:t xml:space="preserve">                                                                              </w:t>
      </w:r>
      <w:r w:rsidRPr="002457E6">
        <w:rPr>
          <w:rFonts w:ascii="Calibri" w:hAnsi="Calibri"/>
          <w:b/>
          <w:bCs/>
          <w:spacing w:val="-3"/>
          <w:sz w:val="22"/>
          <w:szCs w:val="22"/>
        </w:rPr>
        <w:tab/>
      </w:r>
      <w:r w:rsidRPr="002457E6">
        <w:rPr>
          <w:rFonts w:ascii="Calibri" w:hAnsi="Calibri"/>
          <w:b/>
          <w:bCs/>
          <w:spacing w:val="-3"/>
          <w:sz w:val="22"/>
          <w:szCs w:val="22"/>
        </w:rPr>
        <w:tab/>
      </w:r>
      <w:r w:rsidRPr="002457E6">
        <w:rPr>
          <w:rFonts w:ascii="Calibri" w:hAnsi="Calibri"/>
          <w:b/>
          <w:bCs/>
          <w:spacing w:val="-3"/>
          <w:sz w:val="22"/>
          <w:szCs w:val="22"/>
        </w:rPr>
        <w:tab/>
      </w:r>
      <w:r w:rsidRPr="002457E6">
        <w:rPr>
          <w:rFonts w:ascii="Calibri" w:hAnsi="Calibri"/>
          <w:b/>
          <w:bCs/>
          <w:spacing w:val="-3"/>
          <w:sz w:val="22"/>
          <w:szCs w:val="22"/>
        </w:rPr>
        <w:tab/>
        <w:t>Outline Person Specification</w:t>
      </w:r>
    </w:p>
    <w:p w14:paraId="0D4B678C" w14:textId="77777777" w:rsidR="00B009CE" w:rsidRPr="002457E6" w:rsidRDefault="00B009CE" w:rsidP="003B0F53">
      <w:pPr>
        <w:jc w:val="right"/>
        <w:rPr>
          <w:rFonts w:ascii="Calibri" w:hAnsi="Calibri"/>
          <w:b/>
          <w:bCs/>
          <w:spacing w:val="-3"/>
          <w:sz w:val="22"/>
          <w:szCs w:val="22"/>
        </w:rPr>
      </w:pPr>
    </w:p>
    <w:p w14:paraId="20D022A1" w14:textId="44D9E395" w:rsidR="00B009CE" w:rsidRPr="002457E6" w:rsidRDefault="003B0F53" w:rsidP="003B0F53">
      <w:pPr>
        <w:jc w:val="right"/>
        <w:rPr>
          <w:rFonts w:ascii="Calibri" w:hAnsi="Calibri"/>
          <w:b/>
          <w:bCs/>
          <w:spacing w:val="-3"/>
          <w:sz w:val="22"/>
          <w:szCs w:val="22"/>
        </w:rPr>
      </w:pPr>
      <w:r>
        <w:rPr>
          <w:rFonts w:ascii="Calibri" w:hAnsi="Calibri"/>
          <w:b/>
          <w:bCs/>
          <w:spacing w:val="-3"/>
          <w:sz w:val="22"/>
          <w:szCs w:val="22"/>
        </w:rPr>
        <w:t>National Account</w:t>
      </w:r>
      <w:r w:rsidR="0044305A" w:rsidRPr="002457E6">
        <w:rPr>
          <w:rFonts w:ascii="Calibri" w:hAnsi="Calibri"/>
          <w:b/>
          <w:bCs/>
          <w:spacing w:val="-3"/>
          <w:sz w:val="22"/>
          <w:szCs w:val="22"/>
        </w:rPr>
        <w:t xml:space="preserve"> Advisor</w:t>
      </w:r>
      <w:r w:rsidR="00B009CE" w:rsidRPr="002457E6">
        <w:rPr>
          <w:rFonts w:ascii="Calibri" w:hAnsi="Calibri"/>
          <w:b/>
          <w:bCs/>
          <w:spacing w:val="-3"/>
          <w:sz w:val="22"/>
          <w:szCs w:val="22"/>
        </w:rPr>
        <w:t xml:space="preserve"> – Supply Chain</w:t>
      </w:r>
    </w:p>
    <w:p w14:paraId="6BCD39E0" w14:textId="77777777" w:rsidR="00B009CE" w:rsidRPr="002457E6" w:rsidRDefault="00B009CE" w:rsidP="36046304">
      <w:pPr>
        <w:jc w:val="right"/>
        <w:rPr>
          <w:rFonts w:ascii="Calibri" w:hAnsi="Calibri"/>
          <w:b/>
          <w:bCs/>
          <w:spacing w:val="-3"/>
          <w:sz w:val="22"/>
          <w:szCs w:val="22"/>
        </w:rPr>
      </w:pPr>
    </w:p>
    <w:p w14:paraId="10E1C380" w14:textId="7C8D4BD7" w:rsidR="00B009CE" w:rsidRPr="002457E6" w:rsidRDefault="00B009CE" w:rsidP="004E36FB">
      <w:pPr>
        <w:jc w:val="both"/>
        <w:rPr>
          <w:rFonts w:ascii="Calibri" w:hAnsi="Calibri"/>
          <w:sz w:val="22"/>
          <w:szCs w:val="22"/>
        </w:rPr>
      </w:pPr>
      <w:r w:rsidRPr="002457E6">
        <w:rPr>
          <w:rFonts w:ascii="Calibri" w:hAnsi="Calibri"/>
          <w:b/>
          <w:bCs/>
          <w:spacing w:val="-3"/>
          <w:sz w:val="22"/>
          <w:szCs w:val="22"/>
        </w:rPr>
        <w:t>Key Characteristics</w:t>
      </w:r>
    </w:p>
    <w:p w14:paraId="1EE163EA" w14:textId="79337C5A" w:rsidR="00B009CE" w:rsidRPr="004E36FB" w:rsidRDefault="00B009CE" w:rsidP="00BA5667">
      <w:pPr>
        <w:pStyle w:val="BodyText"/>
        <w:numPr>
          <w:ilvl w:val="0"/>
          <w:numId w:val="25"/>
        </w:numPr>
        <w:ind w:left="360"/>
        <w:rPr>
          <w:rFonts w:ascii="Calibri" w:hAnsi="Calibri" w:cs="Times New Roman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Experience of ERP Systems and Analysis Tools (preferably Oracle based) incl. </w:t>
      </w:r>
      <w:r w:rsidR="009535E3" w:rsidRPr="004E36FB">
        <w:rPr>
          <w:rFonts w:ascii="Calibri" w:hAnsi="Calibri" w:cs="Times New Roman"/>
          <w:sz w:val="22"/>
          <w:szCs w:val="22"/>
        </w:rPr>
        <w:t>competent</w:t>
      </w:r>
      <w:r w:rsidRPr="004E36FB">
        <w:rPr>
          <w:rFonts w:ascii="Calibri" w:hAnsi="Calibri" w:cs="Times New Roman"/>
          <w:sz w:val="22"/>
          <w:szCs w:val="22"/>
        </w:rPr>
        <w:t xml:space="preserve"> Excel Skills</w:t>
      </w:r>
      <w:r w:rsidR="009D739C" w:rsidRPr="004E36FB">
        <w:rPr>
          <w:rFonts w:ascii="Calibri" w:hAnsi="Calibri" w:cs="Times New Roman"/>
          <w:sz w:val="22"/>
          <w:szCs w:val="22"/>
        </w:rPr>
        <w:t>.</w:t>
      </w:r>
    </w:p>
    <w:p w14:paraId="160C654C" w14:textId="6B75727E" w:rsidR="00B009CE" w:rsidRPr="004E36FB" w:rsidRDefault="00B009CE" w:rsidP="00822364">
      <w:pPr>
        <w:pStyle w:val="BodyText"/>
        <w:numPr>
          <w:ilvl w:val="0"/>
          <w:numId w:val="25"/>
        </w:numPr>
        <w:ind w:left="360"/>
        <w:rPr>
          <w:rFonts w:ascii="Calibri" w:hAnsi="Calibri" w:cs="Times New Roman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First class numeracy, analytical </w:t>
      </w:r>
      <w:r w:rsidR="00001055" w:rsidRPr="004E36FB">
        <w:rPr>
          <w:rFonts w:ascii="Calibri" w:hAnsi="Calibri" w:cs="Times New Roman"/>
          <w:sz w:val="22"/>
          <w:szCs w:val="22"/>
        </w:rPr>
        <w:t>and</w:t>
      </w:r>
      <w:r w:rsidRPr="004E36FB">
        <w:rPr>
          <w:rFonts w:ascii="Calibri" w:hAnsi="Calibri" w:cs="Times New Roman"/>
          <w:sz w:val="22"/>
          <w:szCs w:val="22"/>
        </w:rPr>
        <w:t xml:space="preserve"> problem</w:t>
      </w:r>
      <w:r w:rsidR="009D739C" w:rsidRPr="004E36FB">
        <w:rPr>
          <w:rFonts w:ascii="Calibri" w:hAnsi="Calibri" w:cs="Times New Roman"/>
          <w:sz w:val="22"/>
          <w:szCs w:val="22"/>
        </w:rPr>
        <w:t>-</w:t>
      </w:r>
      <w:r w:rsidRPr="004E36FB">
        <w:rPr>
          <w:rFonts w:ascii="Calibri" w:hAnsi="Calibri" w:cs="Times New Roman"/>
          <w:sz w:val="22"/>
          <w:szCs w:val="22"/>
        </w:rPr>
        <w:t>solving skills</w:t>
      </w:r>
      <w:r w:rsidR="009D739C" w:rsidRPr="004E36FB">
        <w:rPr>
          <w:rFonts w:ascii="Calibri" w:hAnsi="Calibri" w:cs="Times New Roman"/>
          <w:sz w:val="22"/>
          <w:szCs w:val="22"/>
        </w:rPr>
        <w:t>.</w:t>
      </w:r>
    </w:p>
    <w:p w14:paraId="59838EC6" w14:textId="2F3D9812" w:rsidR="00816F41" w:rsidRPr="004E36FB" w:rsidRDefault="00B009CE" w:rsidP="003B0FE6">
      <w:pPr>
        <w:pStyle w:val="BodyText"/>
        <w:numPr>
          <w:ilvl w:val="0"/>
          <w:numId w:val="25"/>
        </w:numPr>
        <w:ind w:left="360"/>
        <w:rPr>
          <w:rFonts w:ascii="Calibri" w:hAnsi="Calibri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Ability to </w:t>
      </w:r>
      <w:r w:rsidR="009535E3" w:rsidRPr="004E36FB">
        <w:rPr>
          <w:rFonts w:ascii="Calibri" w:hAnsi="Calibri" w:cs="Times New Roman"/>
          <w:sz w:val="22"/>
          <w:szCs w:val="22"/>
        </w:rPr>
        <w:t xml:space="preserve">develop and maintain relationships with customers (internal </w:t>
      </w:r>
      <w:r w:rsidR="00001055" w:rsidRPr="004E36FB">
        <w:rPr>
          <w:rFonts w:ascii="Calibri" w:hAnsi="Calibri" w:cs="Times New Roman"/>
          <w:sz w:val="22"/>
          <w:szCs w:val="22"/>
        </w:rPr>
        <w:t>and</w:t>
      </w:r>
      <w:r w:rsidR="009535E3" w:rsidRPr="004E36FB">
        <w:rPr>
          <w:rFonts w:ascii="Calibri" w:hAnsi="Calibri" w:cs="Times New Roman"/>
          <w:sz w:val="22"/>
          <w:szCs w:val="22"/>
        </w:rPr>
        <w:t xml:space="preserve"> external)</w:t>
      </w:r>
      <w:r w:rsidR="009D739C" w:rsidRPr="004E36FB">
        <w:rPr>
          <w:rFonts w:ascii="Calibri" w:hAnsi="Calibri" w:cs="Times New Roman"/>
          <w:sz w:val="22"/>
          <w:szCs w:val="22"/>
        </w:rPr>
        <w:t>.</w:t>
      </w:r>
    </w:p>
    <w:p w14:paraId="2358A7CB" w14:textId="03A6A405" w:rsidR="00B009CE" w:rsidRPr="004E36FB" w:rsidRDefault="00816F41" w:rsidP="00FA7C2E">
      <w:pPr>
        <w:pStyle w:val="BodyText"/>
        <w:numPr>
          <w:ilvl w:val="0"/>
          <w:numId w:val="25"/>
        </w:numPr>
        <w:ind w:left="360"/>
        <w:rPr>
          <w:rFonts w:ascii="Calibri" w:hAnsi="Calibri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Experience of working closely with </w:t>
      </w:r>
      <w:r w:rsidR="009D739C" w:rsidRPr="004E36FB">
        <w:rPr>
          <w:rFonts w:ascii="Calibri" w:hAnsi="Calibri" w:cs="Times New Roman"/>
          <w:sz w:val="22"/>
          <w:szCs w:val="22"/>
        </w:rPr>
        <w:t>Sales National Account Managers</w:t>
      </w:r>
      <w:r w:rsidRPr="004E36FB">
        <w:rPr>
          <w:rFonts w:ascii="Calibri" w:hAnsi="Calibri" w:cs="Times New Roman"/>
          <w:sz w:val="22"/>
          <w:szCs w:val="22"/>
        </w:rPr>
        <w:t xml:space="preserve"> on their forecasts as well as experience in using customer retail system information effectively</w:t>
      </w:r>
      <w:r w:rsidR="009D739C" w:rsidRPr="004E36FB">
        <w:rPr>
          <w:rFonts w:ascii="Calibri" w:hAnsi="Calibri" w:cs="Times New Roman"/>
          <w:sz w:val="22"/>
          <w:szCs w:val="22"/>
        </w:rPr>
        <w:t>.</w:t>
      </w:r>
    </w:p>
    <w:p w14:paraId="2ED7EC04" w14:textId="48FA86EC" w:rsidR="00B009CE" w:rsidRPr="004E36FB" w:rsidRDefault="00B009CE" w:rsidP="004139BF">
      <w:pPr>
        <w:pStyle w:val="BodyText"/>
        <w:numPr>
          <w:ilvl w:val="0"/>
          <w:numId w:val="25"/>
        </w:numPr>
        <w:ind w:left="360"/>
        <w:rPr>
          <w:rFonts w:ascii="Calibri" w:hAnsi="Calibri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Strong </w:t>
      </w:r>
      <w:r w:rsidR="0075663A" w:rsidRPr="004E36FB">
        <w:rPr>
          <w:rFonts w:ascii="Calibri" w:hAnsi="Calibri" w:cs="Times New Roman"/>
          <w:sz w:val="22"/>
          <w:szCs w:val="22"/>
        </w:rPr>
        <w:t>and</w:t>
      </w:r>
      <w:r w:rsidRPr="004E36FB">
        <w:rPr>
          <w:rFonts w:ascii="Calibri" w:hAnsi="Calibri" w:cs="Times New Roman"/>
          <w:sz w:val="22"/>
          <w:szCs w:val="22"/>
        </w:rPr>
        <w:t xml:space="preserve"> confident communicator (oral, written, informal </w:t>
      </w:r>
      <w:r w:rsidR="0075663A" w:rsidRPr="004E36FB">
        <w:rPr>
          <w:rFonts w:ascii="Calibri" w:hAnsi="Calibri" w:cs="Times New Roman"/>
          <w:sz w:val="22"/>
          <w:szCs w:val="22"/>
        </w:rPr>
        <w:t>and</w:t>
      </w:r>
      <w:r w:rsidRPr="004E36FB">
        <w:rPr>
          <w:rFonts w:ascii="Calibri" w:hAnsi="Calibri" w:cs="Times New Roman"/>
          <w:sz w:val="22"/>
          <w:szCs w:val="22"/>
        </w:rPr>
        <w:t xml:space="preserve"> formal verbal) at all levels; including Directors, Senior Managers </w:t>
      </w:r>
      <w:r w:rsidR="00001055" w:rsidRPr="004E36FB">
        <w:rPr>
          <w:rFonts w:ascii="Calibri" w:hAnsi="Calibri" w:cs="Times New Roman"/>
          <w:sz w:val="22"/>
          <w:szCs w:val="22"/>
        </w:rPr>
        <w:t>and</w:t>
      </w:r>
      <w:r w:rsidRPr="004E36FB">
        <w:rPr>
          <w:rFonts w:ascii="Calibri" w:hAnsi="Calibri" w:cs="Times New Roman"/>
          <w:sz w:val="22"/>
          <w:szCs w:val="22"/>
        </w:rPr>
        <w:t xml:space="preserve"> strong personalities</w:t>
      </w:r>
      <w:r w:rsidR="009D739C" w:rsidRPr="004E36FB">
        <w:rPr>
          <w:rFonts w:ascii="Calibri" w:hAnsi="Calibri" w:cs="Times New Roman"/>
          <w:sz w:val="22"/>
          <w:szCs w:val="22"/>
        </w:rPr>
        <w:t>.</w:t>
      </w:r>
    </w:p>
    <w:p w14:paraId="314A3382" w14:textId="707E2572" w:rsidR="00B009CE" w:rsidRPr="004E36FB" w:rsidRDefault="00B009CE" w:rsidP="00342A7F">
      <w:pPr>
        <w:pStyle w:val="BodyText"/>
        <w:numPr>
          <w:ilvl w:val="0"/>
          <w:numId w:val="25"/>
        </w:numPr>
        <w:ind w:left="360"/>
        <w:rPr>
          <w:rFonts w:ascii="Calibri" w:hAnsi="Calibri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Ability to identify areas for improvement </w:t>
      </w:r>
      <w:r w:rsidR="00001055" w:rsidRPr="004E36FB">
        <w:rPr>
          <w:rFonts w:ascii="Calibri" w:hAnsi="Calibri" w:cs="Times New Roman"/>
          <w:sz w:val="22"/>
          <w:szCs w:val="22"/>
        </w:rPr>
        <w:t>and</w:t>
      </w:r>
      <w:r w:rsidRPr="004E36FB">
        <w:rPr>
          <w:rFonts w:ascii="Calibri" w:hAnsi="Calibri" w:cs="Times New Roman"/>
          <w:sz w:val="22"/>
          <w:szCs w:val="22"/>
        </w:rPr>
        <w:t xml:space="preserve"> </w:t>
      </w:r>
      <w:r w:rsidR="009C485E" w:rsidRPr="004E36FB">
        <w:rPr>
          <w:rFonts w:ascii="Calibri" w:hAnsi="Calibri" w:cs="Times New Roman"/>
          <w:sz w:val="22"/>
          <w:szCs w:val="22"/>
        </w:rPr>
        <w:t xml:space="preserve">has </w:t>
      </w:r>
      <w:r w:rsidR="00816F41" w:rsidRPr="004E36FB">
        <w:rPr>
          <w:rFonts w:ascii="Calibri" w:hAnsi="Calibri" w:cs="Times New Roman"/>
          <w:sz w:val="22"/>
          <w:szCs w:val="22"/>
        </w:rPr>
        <w:t>a proven</w:t>
      </w:r>
      <w:r w:rsidR="009C485E" w:rsidRPr="004E36FB">
        <w:rPr>
          <w:rFonts w:ascii="Calibri" w:hAnsi="Calibri" w:cs="Times New Roman"/>
          <w:sz w:val="22"/>
          <w:szCs w:val="22"/>
        </w:rPr>
        <w:t xml:space="preserve"> track record of </w:t>
      </w:r>
      <w:r w:rsidR="00816F41" w:rsidRPr="004E36FB">
        <w:rPr>
          <w:rFonts w:ascii="Calibri" w:hAnsi="Calibri" w:cs="Times New Roman"/>
          <w:sz w:val="22"/>
          <w:szCs w:val="22"/>
        </w:rPr>
        <w:t xml:space="preserve">implementing change </w:t>
      </w:r>
      <w:r w:rsidR="0075663A" w:rsidRPr="004E36FB">
        <w:rPr>
          <w:rFonts w:ascii="Calibri" w:hAnsi="Calibri" w:cs="Times New Roman"/>
          <w:sz w:val="22"/>
          <w:szCs w:val="22"/>
        </w:rPr>
        <w:t>and</w:t>
      </w:r>
      <w:r w:rsidR="00816F41" w:rsidRPr="004E36FB">
        <w:rPr>
          <w:rFonts w:ascii="Calibri" w:hAnsi="Calibri" w:cs="Times New Roman"/>
          <w:sz w:val="22"/>
          <w:szCs w:val="22"/>
        </w:rPr>
        <w:t xml:space="preserve"> delivering </w:t>
      </w:r>
      <w:r w:rsidR="009C485E" w:rsidRPr="004E36FB">
        <w:rPr>
          <w:rFonts w:ascii="Calibri" w:hAnsi="Calibri" w:cs="Times New Roman"/>
          <w:sz w:val="22"/>
          <w:szCs w:val="22"/>
        </w:rPr>
        <w:t>results</w:t>
      </w:r>
      <w:r w:rsidR="009D739C" w:rsidRPr="004E36FB">
        <w:rPr>
          <w:rFonts w:ascii="Calibri" w:hAnsi="Calibri" w:cs="Times New Roman"/>
          <w:sz w:val="22"/>
          <w:szCs w:val="22"/>
        </w:rPr>
        <w:t>.</w:t>
      </w:r>
    </w:p>
    <w:p w14:paraId="4805247D" w14:textId="0007B8C5" w:rsidR="00B009CE" w:rsidRPr="004E36FB" w:rsidRDefault="00B009CE" w:rsidP="00A616C9">
      <w:pPr>
        <w:pStyle w:val="BodyText"/>
        <w:numPr>
          <w:ilvl w:val="0"/>
          <w:numId w:val="25"/>
        </w:numPr>
        <w:ind w:left="360"/>
        <w:rPr>
          <w:rFonts w:ascii="Calibri" w:hAnsi="Calibri"/>
          <w:sz w:val="22"/>
          <w:szCs w:val="22"/>
        </w:rPr>
      </w:pPr>
      <w:r w:rsidRPr="004E36FB">
        <w:rPr>
          <w:rFonts w:ascii="Calibri" w:hAnsi="Calibri" w:cs="Times New Roman"/>
          <w:sz w:val="22"/>
          <w:szCs w:val="22"/>
        </w:rPr>
        <w:t xml:space="preserve">Sound understanding of wider business processes – </w:t>
      </w:r>
      <w:r w:rsidR="001C7990" w:rsidRPr="004E36FB">
        <w:rPr>
          <w:rFonts w:ascii="Calibri" w:hAnsi="Calibri" w:cs="Times New Roman"/>
          <w:sz w:val="22"/>
          <w:szCs w:val="22"/>
        </w:rPr>
        <w:t>O</w:t>
      </w:r>
      <w:r w:rsidRPr="004E36FB">
        <w:rPr>
          <w:rFonts w:ascii="Calibri" w:hAnsi="Calibri" w:cs="Times New Roman"/>
          <w:sz w:val="22"/>
          <w:szCs w:val="22"/>
        </w:rPr>
        <w:t xml:space="preserve">perations, </w:t>
      </w:r>
      <w:r w:rsidR="001C7990" w:rsidRPr="004E36FB">
        <w:rPr>
          <w:rFonts w:ascii="Calibri" w:hAnsi="Calibri" w:cs="Times New Roman"/>
          <w:sz w:val="22"/>
          <w:szCs w:val="22"/>
        </w:rPr>
        <w:t>P</w:t>
      </w:r>
      <w:r w:rsidRPr="004E36FB">
        <w:rPr>
          <w:rFonts w:ascii="Calibri" w:hAnsi="Calibri" w:cs="Times New Roman"/>
          <w:sz w:val="22"/>
          <w:szCs w:val="22"/>
        </w:rPr>
        <w:t xml:space="preserve">lanning, </w:t>
      </w:r>
      <w:r w:rsidR="001C7990" w:rsidRPr="004E36FB">
        <w:rPr>
          <w:rFonts w:ascii="Calibri" w:hAnsi="Calibri" w:cs="Times New Roman"/>
          <w:sz w:val="22"/>
          <w:szCs w:val="22"/>
        </w:rPr>
        <w:t>T</w:t>
      </w:r>
      <w:r w:rsidR="003004D8" w:rsidRPr="004E36FB">
        <w:rPr>
          <w:rFonts w:ascii="Calibri" w:hAnsi="Calibri" w:cs="Times New Roman"/>
          <w:sz w:val="22"/>
          <w:szCs w:val="22"/>
        </w:rPr>
        <w:t>echnical</w:t>
      </w:r>
      <w:r w:rsidRPr="004E36FB">
        <w:rPr>
          <w:rFonts w:ascii="Calibri" w:hAnsi="Calibri" w:cs="Times New Roman"/>
          <w:sz w:val="22"/>
          <w:szCs w:val="22"/>
        </w:rPr>
        <w:t xml:space="preserve">, </w:t>
      </w:r>
      <w:r w:rsidR="001C7990" w:rsidRPr="004E36FB">
        <w:rPr>
          <w:rFonts w:ascii="Calibri" w:hAnsi="Calibri" w:cs="Times New Roman"/>
          <w:sz w:val="22"/>
          <w:szCs w:val="22"/>
        </w:rPr>
        <w:t>P</w:t>
      </w:r>
      <w:r w:rsidRPr="004E36FB">
        <w:rPr>
          <w:rFonts w:ascii="Calibri" w:hAnsi="Calibri" w:cs="Times New Roman"/>
          <w:sz w:val="22"/>
          <w:szCs w:val="22"/>
        </w:rPr>
        <w:t xml:space="preserve">urchasing, </w:t>
      </w:r>
      <w:r w:rsidR="001C7990" w:rsidRPr="004E36FB">
        <w:rPr>
          <w:rFonts w:ascii="Calibri" w:hAnsi="Calibri" w:cs="Times New Roman"/>
          <w:sz w:val="22"/>
          <w:szCs w:val="22"/>
        </w:rPr>
        <w:t>F</w:t>
      </w:r>
      <w:r w:rsidRPr="004E36FB">
        <w:rPr>
          <w:rFonts w:ascii="Calibri" w:hAnsi="Calibri" w:cs="Times New Roman"/>
          <w:sz w:val="22"/>
          <w:szCs w:val="22"/>
        </w:rPr>
        <w:t xml:space="preserve">inance </w:t>
      </w:r>
      <w:r w:rsidR="009D739C" w:rsidRPr="004E36FB">
        <w:rPr>
          <w:rFonts w:ascii="Calibri" w:hAnsi="Calibri" w:cs="Times New Roman"/>
          <w:sz w:val="22"/>
          <w:szCs w:val="22"/>
        </w:rPr>
        <w:t xml:space="preserve">etc </w:t>
      </w:r>
      <w:r w:rsidRPr="004E36FB">
        <w:rPr>
          <w:rFonts w:ascii="Calibri" w:hAnsi="Calibri" w:cs="Times New Roman"/>
          <w:sz w:val="22"/>
          <w:szCs w:val="22"/>
        </w:rPr>
        <w:t xml:space="preserve">– and understands how the </w:t>
      </w:r>
      <w:r w:rsidR="003004D8" w:rsidRPr="004E36FB">
        <w:rPr>
          <w:rFonts w:ascii="Calibri" w:hAnsi="Calibri" w:cs="Times New Roman"/>
          <w:sz w:val="22"/>
          <w:szCs w:val="22"/>
        </w:rPr>
        <w:t>customer service</w:t>
      </w:r>
      <w:r w:rsidRPr="004E36FB">
        <w:rPr>
          <w:rFonts w:ascii="Calibri" w:hAnsi="Calibri" w:cs="Times New Roman"/>
          <w:sz w:val="22"/>
          <w:szCs w:val="22"/>
        </w:rPr>
        <w:t xml:space="preserve"> function fits in/impacts these</w:t>
      </w:r>
      <w:r w:rsidR="003004D8" w:rsidRPr="004E36FB">
        <w:rPr>
          <w:rFonts w:ascii="Calibri" w:hAnsi="Calibri" w:cs="Times New Roman"/>
          <w:sz w:val="22"/>
          <w:szCs w:val="22"/>
        </w:rPr>
        <w:t>.</w:t>
      </w:r>
    </w:p>
    <w:p w14:paraId="0CF240DF" w14:textId="26C07D88" w:rsidR="615D8866" w:rsidRPr="004E36FB" w:rsidRDefault="00B009CE" w:rsidP="00D26DAA">
      <w:pPr>
        <w:pStyle w:val="BodyText"/>
        <w:numPr>
          <w:ilvl w:val="0"/>
          <w:numId w:val="25"/>
        </w:numPr>
        <w:ind w:left="360"/>
        <w:rPr>
          <w:szCs w:val="20"/>
        </w:rPr>
      </w:pPr>
      <w:r w:rsidRPr="004E36FB">
        <w:rPr>
          <w:rFonts w:ascii="Calibri" w:hAnsi="Calibri" w:cs="Times New Roman"/>
          <w:sz w:val="22"/>
          <w:szCs w:val="22"/>
        </w:rPr>
        <w:t>A self</w:t>
      </w:r>
      <w:r w:rsidR="003004D8" w:rsidRPr="004E36FB">
        <w:rPr>
          <w:rFonts w:ascii="Calibri" w:hAnsi="Calibri" w:cs="Times New Roman"/>
          <w:sz w:val="22"/>
          <w:szCs w:val="22"/>
        </w:rPr>
        <w:t>-</w:t>
      </w:r>
      <w:r w:rsidRPr="004E36FB">
        <w:rPr>
          <w:rFonts w:ascii="Calibri" w:hAnsi="Calibri" w:cs="Times New Roman"/>
          <w:sz w:val="22"/>
          <w:szCs w:val="22"/>
        </w:rPr>
        <w:t>motivated individual with standalone capability in this role</w:t>
      </w:r>
      <w:r w:rsidR="003004D8" w:rsidRPr="004E36FB">
        <w:rPr>
          <w:rFonts w:ascii="Calibri" w:hAnsi="Calibri" w:cs="Times New Roman"/>
          <w:sz w:val="22"/>
          <w:szCs w:val="22"/>
        </w:rPr>
        <w:t>.</w:t>
      </w:r>
    </w:p>
    <w:p w14:paraId="491FA42F" w14:textId="2982664D" w:rsidR="615D8866" w:rsidRPr="002457E6" w:rsidRDefault="615D8866" w:rsidP="36046304">
      <w:pPr>
        <w:pStyle w:val="BodyText"/>
        <w:numPr>
          <w:ilvl w:val="0"/>
          <w:numId w:val="25"/>
        </w:numPr>
        <w:ind w:left="360"/>
        <w:rPr>
          <w:color w:val="000000" w:themeColor="text1"/>
          <w:sz w:val="22"/>
          <w:szCs w:val="22"/>
        </w:rPr>
      </w:pPr>
      <w:r w:rsidRPr="002457E6">
        <w:rPr>
          <w:rFonts w:ascii="Calibri" w:hAnsi="Calibri" w:cs="Times New Roman"/>
          <w:sz w:val="22"/>
          <w:szCs w:val="22"/>
        </w:rPr>
        <w:t>FMCG experience desired and beneficial, but not essential.</w:t>
      </w:r>
    </w:p>
    <w:p w14:paraId="73E8C5B5" w14:textId="39026C10" w:rsidR="615D8866" w:rsidRDefault="615D8866" w:rsidP="36046304">
      <w:pPr>
        <w:pStyle w:val="BodyText"/>
        <w:rPr>
          <w:szCs w:val="20"/>
        </w:rPr>
      </w:pPr>
    </w:p>
    <w:p w14:paraId="75D8D0C8" w14:textId="6355F1FB" w:rsidR="615D8866" w:rsidRDefault="615D8866" w:rsidP="36046304">
      <w:pPr>
        <w:pStyle w:val="BodyText"/>
        <w:rPr>
          <w:szCs w:val="20"/>
        </w:rPr>
      </w:pPr>
    </w:p>
    <w:p w14:paraId="59F74629" w14:textId="77777777" w:rsidR="00B009CE" w:rsidRPr="00D56D9F" w:rsidRDefault="00B009CE" w:rsidP="36046304">
      <w:pPr>
        <w:pStyle w:val="ListParagraph"/>
        <w:rPr>
          <w:rFonts w:ascii="Calibri" w:hAnsi="Calibri"/>
          <w:sz w:val="22"/>
          <w:szCs w:val="22"/>
        </w:rPr>
      </w:pPr>
    </w:p>
    <w:p w14:paraId="7E4B818F" w14:textId="77777777" w:rsidR="00B009CE" w:rsidRPr="00D56D9F" w:rsidRDefault="00B009CE" w:rsidP="36046304">
      <w:pPr>
        <w:pStyle w:val="BodyText"/>
        <w:rPr>
          <w:rFonts w:ascii="Calibri" w:hAnsi="Calibri" w:cs="Times New Roman"/>
          <w:sz w:val="22"/>
          <w:szCs w:val="22"/>
        </w:rPr>
      </w:pPr>
    </w:p>
    <w:p w14:paraId="6A93A9A3" w14:textId="77777777" w:rsidR="001E4A60" w:rsidRPr="00D56D9F" w:rsidRDefault="001E4A60" w:rsidP="36046304">
      <w:pPr>
        <w:pStyle w:val="BodyText"/>
        <w:rPr>
          <w:rFonts w:ascii="Calibri" w:hAnsi="Calibri" w:cs="Times New Roman"/>
          <w:sz w:val="22"/>
          <w:szCs w:val="22"/>
        </w:rPr>
      </w:pPr>
    </w:p>
    <w:sectPr w:rsidR="001E4A60" w:rsidRPr="00D56D9F" w:rsidSect="00B90CA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975"/>
    <w:multiLevelType w:val="hybridMultilevel"/>
    <w:tmpl w:val="C1E4CF9E"/>
    <w:lvl w:ilvl="0" w:tplc="0324B7F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FDD"/>
    <w:multiLevelType w:val="hybridMultilevel"/>
    <w:tmpl w:val="B98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693"/>
    <w:multiLevelType w:val="hybridMultilevel"/>
    <w:tmpl w:val="E0A8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098"/>
    <w:multiLevelType w:val="hybridMultilevel"/>
    <w:tmpl w:val="92D8E0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7FC9"/>
    <w:multiLevelType w:val="hybridMultilevel"/>
    <w:tmpl w:val="433A7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3825"/>
    <w:multiLevelType w:val="hybridMultilevel"/>
    <w:tmpl w:val="320E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3CB"/>
    <w:multiLevelType w:val="hybridMultilevel"/>
    <w:tmpl w:val="58820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5D1C"/>
    <w:multiLevelType w:val="hybridMultilevel"/>
    <w:tmpl w:val="AA3A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5385"/>
    <w:multiLevelType w:val="hybridMultilevel"/>
    <w:tmpl w:val="1ED4F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202C"/>
    <w:multiLevelType w:val="hybridMultilevel"/>
    <w:tmpl w:val="04E4F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C7A63"/>
    <w:multiLevelType w:val="hybridMultilevel"/>
    <w:tmpl w:val="0640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2559"/>
    <w:multiLevelType w:val="hybridMultilevel"/>
    <w:tmpl w:val="F20C6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547F"/>
    <w:multiLevelType w:val="hybridMultilevel"/>
    <w:tmpl w:val="8EB2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34C4A"/>
    <w:multiLevelType w:val="hybridMultilevel"/>
    <w:tmpl w:val="C9F8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A1CE8"/>
    <w:multiLevelType w:val="hybridMultilevel"/>
    <w:tmpl w:val="6D92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7B10"/>
    <w:multiLevelType w:val="hybridMultilevel"/>
    <w:tmpl w:val="C5EC9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E3441"/>
    <w:multiLevelType w:val="hybridMultilevel"/>
    <w:tmpl w:val="A3A6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275B7"/>
    <w:multiLevelType w:val="hybridMultilevel"/>
    <w:tmpl w:val="6F52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A1EA9"/>
    <w:multiLevelType w:val="hybridMultilevel"/>
    <w:tmpl w:val="74FA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F1354"/>
    <w:multiLevelType w:val="hybridMultilevel"/>
    <w:tmpl w:val="4364E6D0"/>
    <w:lvl w:ilvl="0" w:tplc="0324B7F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54280"/>
    <w:multiLevelType w:val="hybridMultilevel"/>
    <w:tmpl w:val="C69CF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6459C"/>
    <w:multiLevelType w:val="hybridMultilevel"/>
    <w:tmpl w:val="EB42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60F7E"/>
    <w:multiLevelType w:val="hybridMultilevel"/>
    <w:tmpl w:val="21A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D4E07"/>
    <w:multiLevelType w:val="hybridMultilevel"/>
    <w:tmpl w:val="2DE2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43C9D"/>
    <w:multiLevelType w:val="multilevel"/>
    <w:tmpl w:val="265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F3A7D"/>
    <w:multiLevelType w:val="hybridMultilevel"/>
    <w:tmpl w:val="A204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660450">
    <w:abstractNumId w:val="0"/>
  </w:num>
  <w:num w:numId="2" w16cid:durableId="1513764961">
    <w:abstractNumId w:val="19"/>
  </w:num>
  <w:num w:numId="3" w16cid:durableId="781918111">
    <w:abstractNumId w:val="3"/>
  </w:num>
  <w:num w:numId="4" w16cid:durableId="1545094177">
    <w:abstractNumId w:val="8"/>
  </w:num>
  <w:num w:numId="5" w16cid:durableId="1717193919">
    <w:abstractNumId w:val="5"/>
  </w:num>
  <w:num w:numId="6" w16cid:durableId="1975871818">
    <w:abstractNumId w:val="20"/>
  </w:num>
  <w:num w:numId="7" w16cid:durableId="1099912081">
    <w:abstractNumId w:val="4"/>
  </w:num>
  <w:num w:numId="8" w16cid:durableId="1515145465">
    <w:abstractNumId w:val="17"/>
  </w:num>
  <w:num w:numId="9" w16cid:durableId="1426534600">
    <w:abstractNumId w:val="15"/>
  </w:num>
  <w:num w:numId="10" w16cid:durableId="556208644">
    <w:abstractNumId w:val="16"/>
  </w:num>
  <w:num w:numId="11" w16cid:durableId="1366446405">
    <w:abstractNumId w:val="2"/>
  </w:num>
  <w:num w:numId="12" w16cid:durableId="1001617082">
    <w:abstractNumId w:val="21"/>
  </w:num>
  <w:num w:numId="13" w16cid:durableId="1457483946">
    <w:abstractNumId w:val="23"/>
  </w:num>
  <w:num w:numId="14" w16cid:durableId="42219610">
    <w:abstractNumId w:val="22"/>
  </w:num>
  <w:num w:numId="15" w16cid:durableId="1525359844">
    <w:abstractNumId w:val="1"/>
  </w:num>
  <w:num w:numId="16" w16cid:durableId="2094355980">
    <w:abstractNumId w:val="9"/>
  </w:num>
  <w:num w:numId="17" w16cid:durableId="476802394">
    <w:abstractNumId w:val="10"/>
  </w:num>
  <w:num w:numId="18" w16cid:durableId="1258102446">
    <w:abstractNumId w:val="14"/>
  </w:num>
  <w:num w:numId="19" w16cid:durableId="1922637330">
    <w:abstractNumId w:val="11"/>
  </w:num>
  <w:num w:numId="20" w16cid:durableId="1810515517">
    <w:abstractNumId w:val="13"/>
  </w:num>
  <w:num w:numId="21" w16cid:durableId="230431395">
    <w:abstractNumId w:val="6"/>
  </w:num>
  <w:num w:numId="22" w16cid:durableId="1775058389">
    <w:abstractNumId w:val="12"/>
  </w:num>
  <w:num w:numId="23" w16cid:durableId="573272456">
    <w:abstractNumId w:val="25"/>
  </w:num>
  <w:num w:numId="24" w16cid:durableId="2000647283">
    <w:abstractNumId w:val="18"/>
  </w:num>
  <w:num w:numId="25" w16cid:durableId="66397319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2709421">
    <w:abstractNumId w:val="7"/>
  </w:num>
  <w:num w:numId="27" w16cid:durableId="20564619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C"/>
    <w:rsid w:val="00001055"/>
    <w:rsid w:val="0002541D"/>
    <w:rsid w:val="000430BB"/>
    <w:rsid w:val="00080C0D"/>
    <w:rsid w:val="000D4008"/>
    <w:rsid w:val="00126E09"/>
    <w:rsid w:val="001C7990"/>
    <w:rsid w:val="001E4A60"/>
    <w:rsid w:val="002457E6"/>
    <w:rsid w:val="00270B40"/>
    <w:rsid w:val="002D7339"/>
    <w:rsid w:val="002E45C4"/>
    <w:rsid w:val="003004D8"/>
    <w:rsid w:val="00351298"/>
    <w:rsid w:val="00372CB6"/>
    <w:rsid w:val="003762AC"/>
    <w:rsid w:val="003B0F53"/>
    <w:rsid w:val="003F08AC"/>
    <w:rsid w:val="004249EC"/>
    <w:rsid w:val="00424AB4"/>
    <w:rsid w:val="0044305A"/>
    <w:rsid w:val="004C01B4"/>
    <w:rsid w:val="004C0A0A"/>
    <w:rsid w:val="004E06BB"/>
    <w:rsid w:val="004E36FB"/>
    <w:rsid w:val="00551452"/>
    <w:rsid w:val="005B778E"/>
    <w:rsid w:val="0061211A"/>
    <w:rsid w:val="00683A7F"/>
    <w:rsid w:val="006B2571"/>
    <w:rsid w:val="006B599A"/>
    <w:rsid w:val="006C6024"/>
    <w:rsid w:val="006D5E19"/>
    <w:rsid w:val="00701896"/>
    <w:rsid w:val="00725F37"/>
    <w:rsid w:val="0075663A"/>
    <w:rsid w:val="00763635"/>
    <w:rsid w:val="007B1BAE"/>
    <w:rsid w:val="007B76B3"/>
    <w:rsid w:val="007C3223"/>
    <w:rsid w:val="007C6AB9"/>
    <w:rsid w:val="007D5D04"/>
    <w:rsid w:val="0081074C"/>
    <w:rsid w:val="00816F41"/>
    <w:rsid w:val="008440AC"/>
    <w:rsid w:val="00847561"/>
    <w:rsid w:val="008C6F9D"/>
    <w:rsid w:val="008D2AE6"/>
    <w:rsid w:val="00914E2E"/>
    <w:rsid w:val="009535E3"/>
    <w:rsid w:val="009C485E"/>
    <w:rsid w:val="009D739C"/>
    <w:rsid w:val="00A028A9"/>
    <w:rsid w:val="00A05892"/>
    <w:rsid w:val="00A271FD"/>
    <w:rsid w:val="00A72499"/>
    <w:rsid w:val="00A9349F"/>
    <w:rsid w:val="00B009CE"/>
    <w:rsid w:val="00B55341"/>
    <w:rsid w:val="00B90CA1"/>
    <w:rsid w:val="00BC0586"/>
    <w:rsid w:val="00BF4EBB"/>
    <w:rsid w:val="00C43BFC"/>
    <w:rsid w:val="00C50FB6"/>
    <w:rsid w:val="00CD7246"/>
    <w:rsid w:val="00CF17BD"/>
    <w:rsid w:val="00D07209"/>
    <w:rsid w:val="00D51A82"/>
    <w:rsid w:val="00D92659"/>
    <w:rsid w:val="00DE4AE7"/>
    <w:rsid w:val="00E11F96"/>
    <w:rsid w:val="00E67EF5"/>
    <w:rsid w:val="00E95DC2"/>
    <w:rsid w:val="00F42F3B"/>
    <w:rsid w:val="00F8756A"/>
    <w:rsid w:val="36046304"/>
    <w:rsid w:val="3C1F9DD1"/>
    <w:rsid w:val="50530A31"/>
    <w:rsid w:val="538AAAF3"/>
    <w:rsid w:val="56F2E71A"/>
    <w:rsid w:val="5AAB8C15"/>
    <w:rsid w:val="615D8866"/>
    <w:rsid w:val="6A0EAF7B"/>
    <w:rsid w:val="6C656DC6"/>
    <w:rsid w:val="6E013E27"/>
    <w:rsid w:val="7138DEE9"/>
    <w:rsid w:val="7209E74F"/>
    <w:rsid w:val="7541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98C3"/>
  <w15:chartTrackingRefBased/>
  <w15:docId w15:val="{588C154B-DC28-44ED-BE8F-8C9844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67EF5"/>
    <w:rPr>
      <w:rFonts w:ascii="Arial" w:hAnsi="Arial" w:cs="Arial"/>
      <w:sz w:val="20"/>
    </w:rPr>
  </w:style>
  <w:style w:type="paragraph" w:styleId="ListParagraph">
    <w:name w:val="List Paragraph"/>
    <w:basedOn w:val="Normal"/>
    <w:qFormat/>
    <w:rsid w:val="00E67EF5"/>
    <w:pPr>
      <w:ind w:left="720"/>
    </w:pPr>
  </w:style>
  <w:style w:type="paragraph" w:styleId="NoSpacing">
    <w:name w:val="No Spacing"/>
    <w:uiPriority w:val="1"/>
    <w:qFormat/>
    <w:rsid w:val="00CD7246"/>
    <w:rPr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B009CE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04"/>
    <w:rPr>
      <w:rFonts w:ascii="Tahoma" w:hAnsi="Tahoma" w:cs="Tahoma"/>
      <w:sz w:val="16"/>
      <w:szCs w:val="16"/>
      <w:lang w:val="en-GB"/>
    </w:rPr>
  </w:style>
  <w:style w:type="character" w:customStyle="1" w:styleId="hgkelc">
    <w:name w:val="hgkelc"/>
    <w:basedOn w:val="DefaultParagraphFont"/>
    <w:rsid w:val="004C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208209-6b1e-48ad-9926-4d585cd37774}" enabled="1" method="Standard" siteId="{e63a506a-68f4-40f1-a419-585cfeca68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Baxters Food Group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jmccrea</dc:creator>
  <cp:keywords/>
  <dc:description/>
  <cp:lastModifiedBy>Christa Mellor-Hedges</cp:lastModifiedBy>
  <cp:revision>2</cp:revision>
  <cp:lastPrinted>2016-04-26T13:07:00Z</cp:lastPrinted>
  <dcterms:created xsi:type="dcterms:W3CDTF">2024-04-30T10:09:00Z</dcterms:created>
  <dcterms:modified xsi:type="dcterms:W3CDTF">2024-04-30T10:09:00Z</dcterms:modified>
</cp:coreProperties>
</file>